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75" w:rsidRDefault="003B1D75" w:rsidP="003B1D75">
      <w:pPr>
        <w:pStyle w:val="a3"/>
        <w:shd w:val="clear" w:color="auto" w:fill="FFFFFF"/>
        <w:spacing w:before="0" w:beforeAutospacing="0" w:after="0" w:afterAutospacing="0" w:line="384" w:lineRule="atLeast"/>
        <w:jc w:val="center"/>
        <w:rPr>
          <w:rFonts w:ascii="微软雅黑" w:eastAsia="微软雅黑" w:hAnsi="微软雅黑" w:hint="eastAsia"/>
          <w:color w:val="3E3E3E"/>
        </w:rPr>
      </w:pPr>
      <w:r>
        <w:rPr>
          <w:rStyle w:val="a4"/>
          <w:rFonts w:ascii="微软雅黑" w:eastAsia="微软雅黑" w:hAnsi="微软雅黑" w:hint="eastAsia"/>
          <w:color w:val="007AAA"/>
          <w:sz w:val="27"/>
          <w:szCs w:val="27"/>
        </w:rPr>
        <w:t>中国共产党第十九届中央委员会第三次全体会议公报</w:t>
      </w:r>
    </w:p>
    <w:p w:rsidR="003B1D75" w:rsidRDefault="003B1D75" w:rsidP="003B1D75">
      <w:pPr>
        <w:pStyle w:val="a3"/>
        <w:shd w:val="clear" w:color="auto" w:fill="FFFFFF"/>
        <w:spacing w:before="0" w:beforeAutospacing="0" w:after="0" w:afterAutospacing="0" w:line="384" w:lineRule="atLeast"/>
        <w:jc w:val="center"/>
        <w:rPr>
          <w:rFonts w:ascii="微软雅黑" w:eastAsia="微软雅黑" w:hAnsi="微软雅黑" w:hint="eastAsia"/>
          <w:color w:val="3E3E3E"/>
        </w:rPr>
      </w:pPr>
      <w:r>
        <w:rPr>
          <w:rStyle w:val="a4"/>
          <w:rFonts w:ascii="微软雅黑" w:eastAsia="微软雅黑" w:hAnsi="微软雅黑" w:hint="eastAsia"/>
          <w:color w:val="007AAA"/>
          <w:sz w:val="27"/>
          <w:szCs w:val="27"/>
        </w:rPr>
        <w:t>（2018年2月28日中国共产党第十九届中央委员会第三次全体会议通过）</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br/>
        <w:t>中国共产党第十九届中央委员会第三次全体会议，于2018年2月26日至28日在北京举行。</w:t>
      </w:r>
      <w:r>
        <w:rPr>
          <w:rFonts w:ascii="微软雅黑" w:eastAsia="微软雅黑" w:hAnsi="微软雅黑" w:hint="eastAsia"/>
          <w:color w:val="3E3E3E"/>
        </w:rPr>
        <w:br/>
        <w:t>出席这次全会的有，中央委员202人，候补中央委员171人。中央纪律检查委员会副书记和有关方面负责同志列席会议。</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全会由中央政治局主持。中央委员会总书记习近平作了重要讲话。</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听取和讨论了习近平受中央政治局委托作的工作报告。全会审议通过了中央政治局在广泛征求党内外意见、反复酝酿协商的基础上提出的拟向十三届全国人大一次会议推荐的国家机构领导人员人选建议名单和拟向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充分肯定党的十九届一中全会以来中央政治局的工作。一致认为，面对复杂多变的国际形势、艰巨繁重的国内改革发展稳定任务，中央政治局全面贯彻党的十九大和十九届一中、二中全会精神，高举中国特色社会主义伟大旗帜，坚持以马克思列宁主义、毛泽东思想、邓小平理论、“三个代表”重要思想、科学发展观、习近平新时代中国特色社会主义思想为指导，不忘初心、牢记使命，全面加</w:t>
      </w:r>
      <w:r>
        <w:rPr>
          <w:rFonts w:ascii="微软雅黑" w:eastAsia="微软雅黑" w:hAnsi="微软雅黑" w:hint="eastAsia"/>
          <w:color w:val="3E3E3E"/>
        </w:rPr>
        <w:lastRenderedPageBreak/>
        <w:t>强党对一切工作的领导，坚持稳中求进工作总基调，勇于创新，扎实工作，统筹推进“五位一体”总体布局，协调推进“四个全面”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全会认为，开好十三届全国人大一次会议和全国政协十三届一次会议，对动员全党全国各族人民为决胜全面建成小康社会、夺取新时代中国特色社会主义伟大胜利而奋斗具有重大意义。</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建设和改革开放过程中，我们党积极推进党和国家机构改革，各方面机构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lastRenderedPageBreak/>
        <w:t>全会强调，面对新时代新任务提出的新要求，党和国家机构设置和职能配置同统筹推进“五位一体”总体布局、协调推进“四个全面”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强调，深化党和国家机构改革的指导思想是，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w:t>
      </w:r>
      <w:r>
        <w:rPr>
          <w:rFonts w:ascii="微软雅黑" w:eastAsia="微软雅黑" w:hAnsi="微软雅黑" w:hint="eastAsia"/>
          <w:color w:val="3E3E3E"/>
        </w:rPr>
        <w:lastRenderedPageBreak/>
        <w:t>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检查体制和国家监察体制改革。</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提出，统筹党政军群机构改革，是加强党的集中统一领导、实现机构职能优化协同高效的必然要求。要统筹设置相关机构和配置相近职能，理顺和优化党的部门、国家机关、群团组织、事业单位的职责，完善党政机构布局，深化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lastRenderedPageBreak/>
        <w:t>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r>
        <w:rPr>
          <w:rFonts w:ascii="微软雅黑" w:eastAsia="微软雅黑" w:hAnsi="微软雅黑" w:hint="eastAsia"/>
          <w:color w:val="3E3E3E"/>
        </w:rPr>
        <w:br/>
        <w:t>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rsid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强调，深化党和国家机构改革是一个系统工程，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rsidR="00D1369A" w:rsidRPr="003B1D75" w:rsidRDefault="003B1D75" w:rsidP="003B1D75">
      <w:pPr>
        <w:pStyle w:val="a3"/>
        <w:shd w:val="clear" w:color="auto" w:fill="FFFFFF"/>
        <w:spacing w:before="0" w:beforeAutospacing="0" w:after="0" w:afterAutospacing="0" w:line="384" w:lineRule="atLeast"/>
        <w:jc w:val="both"/>
        <w:rPr>
          <w:rFonts w:ascii="微软雅黑" w:eastAsia="微软雅黑" w:hAnsi="微软雅黑" w:hint="eastAsia"/>
          <w:color w:val="3E3E3E"/>
        </w:rPr>
      </w:pPr>
      <w:r>
        <w:rPr>
          <w:rFonts w:ascii="微软雅黑" w:eastAsia="微软雅黑" w:hAnsi="微软雅黑" w:hint="eastAsia"/>
          <w:color w:val="3E3E3E"/>
        </w:rPr>
        <w:t>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bookmarkStart w:id="0" w:name="_GoBack"/>
      <w:bookmarkEnd w:id="0"/>
    </w:p>
    <w:sectPr w:rsidR="00D1369A" w:rsidRPr="003B1D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0C"/>
    <w:rsid w:val="003B1D75"/>
    <w:rsid w:val="0051650C"/>
    <w:rsid w:val="00D1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F476"/>
  <w15:chartTrackingRefBased/>
  <w15:docId w15:val="{AB9F7A56-1804-42D9-B67A-5F910F8B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D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1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xiangyu</dc:creator>
  <cp:keywords/>
  <dc:description/>
  <cp:lastModifiedBy>xiangyu</cp:lastModifiedBy>
  <cp:revision>2</cp:revision>
  <dcterms:created xsi:type="dcterms:W3CDTF">2018-03-19T09:21:00Z</dcterms:created>
  <dcterms:modified xsi:type="dcterms:W3CDTF">2018-03-19T09:22:00Z</dcterms:modified>
</cp:coreProperties>
</file>